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齐鲁工业大学理学院教师挂牌上课申请表</w:t>
      </w:r>
    </w:p>
    <w:p>
      <w:pPr>
        <w:jc w:val="center"/>
        <w:rPr>
          <w:b/>
          <w:color w:val="FF0000"/>
          <w:sz w:val="24"/>
          <w:szCs w:val="24"/>
        </w:rPr>
      </w:pPr>
      <w:r>
        <w:rPr>
          <w:rFonts w:hint="eastAsia"/>
          <w:b/>
          <w:color w:val="FF0000"/>
          <w:sz w:val="24"/>
          <w:szCs w:val="24"/>
        </w:rPr>
        <w:t>请各位同学根据自己选课的时间加入老师的答疑QQ群。必须加入，非常重要！！！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2"/>
        <w:gridCol w:w="2897"/>
        <w:gridCol w:w="43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2" w:type="dxa"/>
          </w:tcPr>
          <w:p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</w:rPr>
              <w:t>QQ群号</w:t>
            </w:r>
          </w:p>
        </w:tc>
        <w:tc>
          <w:tcPr>
            <w:tcW w:w="2897" w:type="dxa"/>
          </w:tcPr>
          <w:p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</w:rPr>
              <w:t>群聊名称</w:t>
            </w:r>
          </w:p>
        </w:tc>
        <w:tc>
          <w:tcPr>
            <w:tcW w:w="4303" w:type="dxa"/>
          </w:tcPr>
          <w:p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</w:rPr>
              <w:t>上课时间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2" w:type="dxa"/>
          </w:tcPr>
          <w:p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</w:rPr>
              <w:t>73247534</w:t>
            </w:r>
          </w:p>
        </w:tc>
        <w:tc>
          <w:tcPr>
            <w:tcW w:w="2897" w:type="dxa"/>
          </w:tcPr>
          <w:p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</w:rPr>
              <w:t>创业教育1</w:t>
            </w:r>
            <w:r>
              <w:rPr>
                <w:b/>
                <w:color w:val="FF0000"/>
                <w:sz w:val="24"/>
                <w:szCs w:val="24"/>
              </w:rPr>
              <w:t>9</w:t>
            </w:r>
            <w:r>
              <w:rPr>
                <w:rFonts w:hint="eastAsia"/>
                <w:b/>
                <w:color w:val="FF0000"/>
                <w:sz w:val="24"/>
                <w:szCs w:val="24"/>
              </w:rPr>
              <w:t>秋李传军 20</w:t>
            </w:r>
          </w:p>
        </w:tc>
        <w:tc>
          <w:tcPr>
            <w:tcW w:w="4303" w:type="dxa"/>
          </w:tcPr>
          <w:p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</w:rPr>
              <w:t>第5,6周周六上午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2" w:type="dxa"/>
          </w:tcPr>
          <w:p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</w:rPr>
              <w:t>737151770</w:t>
            </w:r>
          </w:p>
        </w:tc>
        <w:tc>
          <w:tcPr>
            <w:tcW w:w="2897" w:type="dxa"/>
          </w:tcPr>
          <w:p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</w:rPr>
              <w:t>创业教育19秋李传军 21</w:t>
            </w:r>
          </w:p>
        </w:tc>
        <w:tc>
          <w:tcPr>
            <w:tcW w:w="4303" w:type="dxa"/>
          </w:tcPr>
          <w:p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</w:rPr>
              <w:t>第5,6周周六下午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2" w:type="dxa"/>
          </w:tcPr>
          <w:p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</w:rPr>
              <w:t>718317609</w:t>
            </w:r>
          </w:p>
        </w:tc>
        <w:tc>
          <w:tcPr>
            <w:tcW w:w="2897" w:type="dxa"/>
          </w:tcPr>
          <w:p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</w:rPr>
              <w:t>创业教育1</w:t>
            </w:r>
            <w:r>
              <w:rPr>
                <w:b/>
                <w:color w:val="FF0000"/>
                <w:sz w:val="24"/>
                <w:szCs w:val="24"/>
              </w:rPr>
              <w:t>9</w:t>
            </w:r>
            <w:r>
              <w:rPr>
                <w:rFonts w:hint="eastAsia"/>
                <w:b/>
                <w:color w:val="FF0000"/>
                <w:sz w:val="24"/>
                <w:szCs w:val="24"/>
              </w:rPr>
              <w:t>秋李传军 22</w:t>
            </w:r>
          </w:p>
        </w:tc>
        <w:tc>
          <w:tcPr>
            <w:tcW w:w="4303" w:type="dxa"/>
          </w:tcPr>
          <w:p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</w:rPr>
              <w:t>第8,9周周六上午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2" w:type="dxa"/>
          </w:tcPr>
          <w:p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</w:rPr>
              <w:t>718254318</w:t>
            </w:r>
          </w:p>
        </w:tc>
        <w:tc>
          <w:tcPr>
            <w:tcW w:w="2897" w:type="dxa"/>
          </w:tcPr>
          <w:p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</w:rPr>
              <w:t xml:space="preserve">创业教育19秋李传军 23   </w:t>
            </w:r>
          </w:p>
        </w:tc>
        <w:tc>
          <w:tcPr>
            <w:tcW w:w="4303" w:type="dxa"/>
          </w:tcPr>
          <w:p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rFonts w:hint="eastAsia"/>
                <w:b/>
                <w:color w:val="FF0000"/>
                <w:sz w:val="24"/>
                <w:szCs w:val="24"/>
              </w:rPr>
              <w:t>第8,9周周六下午</w:t>
            </w:r>
          </w:p>
        </w:tc>
      </w:tr>
    </w:tbl>
    <w:tbl>
      <w:tblPr>
        <w:tblStyle w:val="5"/>
        <w:tblpPr w:leftFromText="180" w:rightFromText="180" w:vertAnchor="text" w:horzAnchor="margin" w:tblpXSpec="center" w:tblpY="458"/>
        <w:tblW w:w="93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355"/>
        <w:gridCol w:w="33"/>
        <w:gridCol w:w="1273"/>
        <w:gridCol w:w="287"/>
        <w:gridCol w:w="850"/>
        <w:gridCol w:w="136"/>
        <w:gridCol w:w="533"/>
        <w:gridCol w:w="132"/>
        <w:gridCol w:w="536"/>
        <w:gridCol w:w="718"/>
        <w:gridCol w:w="1378"/>
        <w:gridCol w:w="299"/>
        <w:gridCol w:w="632"/>
        <w:gridCol w:w="289"/>
        <w:gridCol w:w="151"/>
        <w:gridCol w:w="488"/>
        <w:gridCol w:w="6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9324" w:type="dxa"/>
            <w:gridSpan w:val="18"/>
          </w:tcPr>
          <w:p>
            <w:pPr>
              <w:spacing w:before="156" w:beforeLines="50" w:line="360" w:lineRule="auto"/>
              <w:jc w:val="center"/>
              <w:rPr>
                <w:b/>
              </w:rPr>
            </w:pPr>
            <w:bookmarkStart w:id="0" w:name="_GoBack"/>
            <w:bookmarkEnd w:id="0"/>
            <w:r>
              <w:rPr>
                <w:rFonts w:hint="eastAsia"/>
                <w:b/>
              </w:rPr>
              <w:t>一、基本情况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964" w:type="dxa"/>
            <w:gridSpan w:val="3"/>
          </w:tcPr>
          <w:p>
            <w:pPr>
              <w:spacing w:before="156" w:beforeLines="50" w:line="276" w:lineRule="auto"/>
            </w:pPr>
            <w:r>
              <w:rPr>
                <w:rFonts w:hint="eastAsia"/>
              </w:rPr>
              <w:t>姓名</w:t>
            </w:r>
          </w:p>
        </w:tc>
        <w:tc>
          <w:tcPr>
            <w:tcW w:w="1273" w:type="dxa"/>
          </w:tcPr>
          <w:p>
            <w:pPr>
              <w:spacing w:before="156" w:beforeLines="50" w:line="276" w:lineRule="auto"/>
            </w:pPr>
            <w:r>
              <w:rPr>
                <w:rFonts w:hint="eastAsia"/>
              </w:rPr>
              <w:t>李传军</w:t>
            </w:r>
          </w:p>
        </w:tc>
        <w:tc>
          <w:tcPr>
            <w:tcW w:w="1273" w:type="dxa"/>
            <w:gridSpan w:val="3"/>
          </w:tcPr>
          <w:p>
            <w:pPr>
              <w:spacing w:before="156" w:beforeLines="50" w:line="276" w:lineRule="auto"/>
              <w:ind w:firstLine="210" w:firstLineChars="100"/>
            </w:pPr>
            <w:r>
              <w:rPr>
                <w:rFonts w:hint="eastAsia"/>
              </w:rPr>
              <w:t>年龄</w:t>
            </w:r>
          </w:p>
        </w:tc>
        <w:tc>
          <w:tcPr>
            <w:tcW w:w="1201" w:type="dxa"/>
            <w:gridSpan w:val="3"/>
          </w:tcPr>
          <w:p>
            <w:pPr>
              <w:spacing w:before="156" w:beforeLines="50" w:line="276" w:lineRule="auto"/>
            </w:pPr>
            <w:r>
              <w:t>40</w:t>
            </w:r>
          </w:p>
        </w:tc>
        <w:tc>
          <w:tcPr>
            <w:tcW w:w="718" w:type="dxa"/>
          </w:tcPr>
          <w:p>
            <w:pPr>
              <w:spacing w:before="156" w:beforeLines="50" w:line="276" w:lineRule="auto"/>
            </w:pPr>
            <w:r>
              <w:rPr>
                <w:rFonts w:hint="eastAsia"/>
              </w:rPr>
              <w:t>性别</w:t>
            </w:r>
          </w:p>
        </w:tc>
        <w:tc>
          <w:tcPr>
            <w:tcW w:w="1378" w:type="dxa"/>
          </w:tcPr>
          <w:p>
            <w:pPr>
              <w:spacing w:before="156" w:beforeLines="50" w:line="276" w:lineRule="auto"/>
            </w:pPr>
            <w:r>
              <w:rPr>
                <w:rFonts w:hint="eastAsia"/>
              </w:rPr>
              <w:t>男</w:t>
            </w:r>
          </w:p>
        </w:tc>
        <w:tc>
          <w:tcPr>
            <w:tcW w:w="1371" w:type="dxa"/>
            <w:gridSpan w:val="4"/>
          </w:tcPr>
          <w:p>
            <w:pPr>
              <w:spacing w:before="62" w:beforeLines="20" w:line="276" w:lineRule="auto"/>
              <w:jc w:val="center"/>
            </w:pPr>
            <w:r>
              <w:rPr>
                <w:rFonts w:hint="eastAsia"/>
              </w:rPr>
              <w:t>专业技</w:t>
            </w:r>
          </w:p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术职务</w:t>
            </w:r>
          </w:p>
        </w:tc>
        <w:tc>
          <w:tcPr>
            <w:tcW w:w="1146" w:type="dxa"/>
            <w:gridSpan w:val="2"/>
          </w:tcPr>
          <w:p>
            <w:pPr>
              <w:spacing w:before="156" w:beforeLines="50" w:line="276" w:lineRule="auto"/>
              <w:rPr>
                <w:b/>
              </w:rPr>
            </w:pPr>
            <w:r>
              <w:rPr>
                <w:rFonts w:hint="eastAsia"/>
                <w:b/>
              </w:rPr>
              <w:t>副教授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" w:hRule="atLeast"/>
        </w:trPr>
        <w:tc>
          <w:tcPr>
            <w:tcW w:w="2237" w:type="dxa"/>
            <w:gridSpan w:val="4"/>
          </w:tcPr>
          <w:p>
            <w:pPr>
              <w:spacing w:before="156" w:beforeLines="50" w:line="276" w:lineRule="auto"/>
              <w:jc w:val="center"/>
            </w:pPr>
            <w:r>
              <w:rPr>
                <w:rFonts w:hint="eastAsia"/>
              </w:rPr>
              <w:t>所在系（部）</w:t>
            </w:r>
          </w:p>
        </w:tc>
        <w:tc>
          <w:tcPr>
            <w:tcW w:w="2474" w:type="dxa"/>
            <w:gridSpan w:val="6"/>
          </w:tcPr>
          <w:p>
            <w:pPr>
              <w:spacing w:before="156" w:beforeLines="50" w:line="276" w:lineRule="auto"/>
            </w:pPr>
            <w:r>
              <w:rPr>
                <w:rFonts w:hint="eastAsia"/>
              </w:rPr>
              <w:t>财务会计系</w:t>
            </w:r>
          </w:p>
        </w:tc>
        <w:tc>
          <w:tcPr>
            <w:tcW w:w="2096" w:type="dxa"/>
            <w:gridSpan w:val="2"/>
          </w:tcPr>
          <w:p>
            <w:pPr>
              <w:spacing w:before="156" w:beforeLines="50" w:line="276" w:lineRule="auto"/>
              <w:jc w:val="center"/>
            </w:pPr>
            <w:r>
              <w:rPr>
                <w:rFonts w:hint="eastAsia"/>
              </w:rPr>
              <w:t>所属学科</w:t>
            </w:r>
          </w:p>
        </w:tc>
        <w:tc>
          <w:tcPr>
            <w:tcW w:w="2517" w:type="dxa"/>
            <w:gridSpan w:val="6"/>
          </w:tcPr>
          <w:p>
            <w:pPr>
              <w:spacing w:before="156" w:beforeLines="50" w:line="276" w:lineRule="auto"/>
            </w:pPr>
            <w:r>
              <w:rPr>
                <w:rFonts w:hint="eastAsia"/>
              </w:rPr>
              <w:t>工商管理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" w:hRule="atLeast"/>
        </w:trPr>
        <w:tc>
          <w:tcPr>
            <w:tcW w:w="9324" w:type="dxa"/>
            <w:gridSpan w:val="18"/>
          </w:tcPr>
          <w:p>
            <w:pPr>
              <w:spacing w:before="156" w:beforeLines="50"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二、过去三年授课情况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" w:hRule="atLeast"/>
        </w:trPr>
        <w:tc>
          <w:tcPr>
            <w:tcW w:w="931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学年学期</w:t>
            </w:r>
          </w:p>
        </w:tc>
        <w:tc>
          <w:tcPr>
            <w:tcW w:w="3852" w:type="dxa"/>
            <w:gridSpan w:val="6"/>
            <w:tcMar>
              <w:left w:w="57" w:type="dxa"/>
              <w:right w:w="57" w:type="dxa"/>
            </w:tcMar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学生班级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" w:hRule="atLeast"/>
        </w:trPr>
        <w:tc>
          <w:tcPr>
            <w:tcW w:w="931" w:type="dxa"/>
            <w:gridSpan w:val="2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《创业教育与就业指导》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17/18学年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第2学期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spacing w:before="62" w:beforeLines="20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环艺1</w:t>
            </w:r>
            <w:r>
              <w:rPr>
                <w:rFonts w:ascii="宋体" w:hAnsi="宋体" w:eastAsia="宋体" w:cs="宋体"/>
                <w:bCs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bCs/>
                <w:szCs w:val="21"/>
              </w:rPr>
              <w:t>、信计1</w:t>
            </w:r>
            <w:r>
              <w:rPr>
                <w:rFonts w:ascii="宋体" w:hAnsi="宋体" w:eastAsia="宋体" w:cs="宋体"/>
                <w:bCs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bCs/>
                <w:szCs w:val="21"/>
              </w:rPr>
              <w:t>、光电1</w:t>
            </w:r>
            <w:r>
              <w:rPr>
                <w:rFonts w:ascii="宋体" w:hAnsi="宋体" w:eastAsia="宋体" w:cs="宋体"/>
                <w:bCs/>
                <w:szCs w:val="21"/>
              </w:rPr>
              <w:t>5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24学时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" w:hRule="atLeast"/>
        </w:trPr>
        <w:tc>
          <w:tcPr>
            <w:tcW w:w="931" w:type="dxa"/>
            <w:gridSpan w:val="2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《财务管理》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17/18学年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第2学期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财管1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6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4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" w:hRule="atLeast"/>
        </w:trPr>
        <w:tc>
          <w:tcPr>
            <w:tcW w:w="931" w:type="dxa"/>
            <w:gridSpan w:val="2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《管理学》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17/18学年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第1学期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会计17、财管1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7</w:t>
            </w: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、国商1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7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40学时</w:t>
            </w:r>
          </w:p>
          <w:p>
            <w:pPr>
              <w:spacing w:before="62" w:beforeLines="20"/>
              <w:jc w:val="center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1" w:type="dxa"/>
            <w:gridSpan w:val="2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《创业教育与就业指导》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17/18学年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第1学期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</w:rPr>
              <w:t>材化15级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24学时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931" w:type="dxa"/>
            <w:gridSpan w:val="2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《创业教育与就业指导》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6</w:t>
            </w: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/1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7</w:t>
            </w: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学年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第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学期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 </w:t>
            </w: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化工15级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24</w:t>
            </w: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931" w:type="dxa"/>
            <w:gridSpan w:val="2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《财务管理》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6</w:t>
            </w: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/1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7</w:t>
            </w: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学年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第2学期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</w:rPr>
              <w:t>财管15级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48</w:t>
            </w: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" w:hRule="atLeast"/>
        </w:trPr>
        <w:tc>
          <w:tcPr>
            <w:tcW w:w="9324" w:type="dxa"/>
            <w:gridSpan w:val="18"/>
          </w:tcPr>
          <w:p>
            <w:pPr>
              <w:spacing w:before="156" w:beforeLines="50"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三、教研、教学获奖情况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964" w:type="dxa"/>
            <w:gridSpan w:val="3"/>
          </w:tcPr>
          <w:p>
            <w:pPr>
              <w:spacing w:before="156" w:beforeLines="50"/>
            </w:pPr>
            <w:r>
              <w:rPr>
                <w:rFonts w:hint="eastAsia"/>
              </w:rPr>
              <w:t>序号</w:t>
            </w:r>
          </w:p>
        </w:tc>
        <w:tc>
          <w:tcPr>
            <w:tcW w:w="2546" w:type="dxa"/>
            <w:gridSpan w:val="4"/>
          </w:tcPr>
          <w:p>
            <w:pPr>
              <w:jc w:val="center"/>
            </w:pPr>
            <w:r>
              <w:rPr>
                <w:rFonts w:hint="eastAsia"/>
              </w:rPr>
              <w:t>论文、专著、教材、</w:t>
            </w:r>
          </w:p>
          <w:p>
            <w:pPr>
              <w:jc w:val="center"/>
            </w:pPr>
            <w:r>
              <w:rPr>
                <w:rFonts w:hint="eastAsia"/>
              </w:rPr>
              <w:t>获奖项目名称</w:t>
            </w:r>
          </w:p>
        </w:tc>
        <w:tc>
          <w:tcPr>
            <w:tcW w:w="5156" w:type="dxa"/>
            <w:gridSpan w:val="10"/>
          </w:tcPr>
          <w:p>
            <w:pPr>
              <w:jc w:val="center"/>
            </w:pPr>
            <w:r>
              <w:rPr>
                <w:rFonts w:hint="eastAsia"/>
              </w:rPr>
              <w:t>发表刊物与出版单位、时间、</w:t>
            </w:r>
          </w:p>
          <w:p>
            <w:pPr>
              <w:jc w:val="center"/>
            </w:pPr>
            <w:r>
              <w:rPr>
                <w:rFonts w:hint="eastAsia"/>
              </w:rPr>
              <w:t>颁奖部门及奖励类别、等级</w:t>
            </w:r>
          </w:p>
        </w:tc>
        <w:tc>
          <w:tcPr>
            <w:tcW w:w="658" w:type="dxa"/>
          </w:tcPr>
          <w:p>
            <w:pPr>
              <w:spacing w:before="156" w:beforeLines="50"/>
            </w:pPr>
            <w:r>
              <w:rPr>
                <w:rFonts w:hint="eastAsia"/>
              </w:rPr>
              <w:t>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</w:trPr>
        <w:tc>
          <w:tcPr>
            <w:tcW w:w="964" w:type="dxa"/>
            <w:gridSpan w:val="3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546" w:type="dxa"/>
            <w:gridSpan w:val="4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《公司治理》</w:t>
            </w:r>
          </w:p>
        </w:tc>
        <w:tc>
          <w:tcPr>
            <w:tcW w:w="5156" w:type="dxa"/>
            <w:gridSpan w:val="10"/>
            <w:vAlign w:val="center"/>
          </w:tcPr>
          <w:p>
            <w:pPr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中国广播影视出版社</w:t>
            </w:r>
          </w:p>
        </w:tc>
        <w:tc>
          <w:tcPr>
            <w:tcW w:w="658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1/1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</w:trPr>
        <w:tc>
          <w:tcPr>
            <w:tcW w:w="964" w:type="dxa"/>
            <w:gridSpan w:val="3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546" w:type="dxa"/>
            <w:gridSpan w:val="4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《管理学：理论与实践》</w:t>
            </w:r>
          </w:p>
        </w:tc>
        <w:tc>
          <w:tcPr>
            <w:tcW w:w="5156" w:type="dxa"/>
            <w:gridSpan w:val="10"/>
            <w:vAlign w:val="center"/>
          </w:tcPr>
          <w:p>
            <w:pPr>
              <w:spacing w:line="360" w:lineRule="auto"/>
              <w:jc w:val="left"/>
            </w:pPr>
            <w:r>
              <w:rPr>
                <w:rFonts w:hint="eastAsia"/>
              </w:rPr>
              <w:t>北京大学出版社</w:t>
            </w:r>
          </w:p>
        </w:tc>
        <w:tc>
          <w:tcPr>
            <w:tcW w:w="658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1/1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964" w:type="dxa"/>
            <w:gridSpan w:val="3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546" w:type="dxa"/>
            <w:gridSpan w:val="4"/>
            <w:vAlign w:val="center"/>
          </w:tcPr>
          <w:p>
            <w:pPr>
              <w:jc w:val="left"/>
            </w:pPr>
          </w:p>
        </w:tc>
        <w:tc>
          <w:tcPr>
            <w:tcW w:w="5156" w:type="dxa"/>
            <w:gridSpan w:val="10"/>
            <w:vAlign w:val="center"/>
          </w:tcPr>
          <w:p>
            <w:pPr>
              <w:spacing w:line="360" w:lineRule="auto"/>
              <w:jc w:val="left"/>
            </w:pPr>
          </w:p>
        </w:tc>
        <w:tc>
          <w:tcPr>
            <w:tcW w:w="658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9324" w:type="dxa"/>
            <w:gridSpan w:val="18"/>
            <w:vAlign w:val="center"/>
          </w:tcPr>
          <w:p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四、申请挂牌上课课程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" w:hRule="atLeast"/>
        </w:trPr>
        <w:tc>
          <w:tcPr>
            <w:tcW w:w="576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798" w:type="dxa"/>
            <w:gridSpan w:val="5"/>
            <w:vAlign w:val="center"/>
          </w:tcPr>
          <w:p>
            <w:pPr>
              <w:spacing w:line="480" w:lineRule="auto"/>
              <w:jc w:val="center"/>
            </w:pPr>
            <w:r>
              <w:rPr>
                <w:rFonts w:hint="eastAsia"/>
              </w:rPr>
              <w:t>《创业教育与就业指导（上）》</w:t>
            </w:r>
          </w:p>
        </w:tc>
        <w:tc>
          <w:tcPr>
            <w:tcW w:w="669" w:type="dxa"/>
            <w:gridSpan w:val="2"/>
            <w:vAlign w:val="center"/>
          </w:tcPr>
          <w:p>
            <w:pPr>
              <w:spacing w:line="480" w:lineRule="auto"/>
              <w:jc w:val="center"/>
            </w:pPr>
          </w:p>
        </w:tc>
        <w:tc>
          <w:tcPr>
            <w:tcW w:w="3063" w:type="dxa"/>
            <w:gridSpan w:val="5"/>
            <w:vAlign w:val="center"/>
          </w:tcPr>
          <w:p>
            <w:pPr>
              <w:spacing w:line="480" w:lineRule="auto"/>
              <w:jc w:val="center"/>
            </w:pPr>
          </w:p>
        </w:tc>
        <w:tc>
          <w:tcPr>
            <w:tcW w:w="632" w:type="dxa"/>
            <w:vAlign w:val="center"/>
          </w:tcPr>
          <w:p>
            <w:pPr>
              <w:spacing w:line="480" w:lineRule="auto"/>
              <w:jc w:val="center"/>
            </w:pPr>
          </w:p>
        </w:tc>
        <w:tc>
          <w:tcPr>
            <w:tcW w:w="1586" w:type="dxa"/>
            <w:gridSpan w:val="4"/>
            <w:vAlign w:val="center"/>
          </w:tcPr>
          <w:p>
            <w:pPr>
              <w:spacing w:line="48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9324" w:type="dxa"/>
            <w:gridSpan w:val="18"/>
          </w:tcPr>
          <w:p>
            <w:pPr>
              <w:spacing w:before="124" w:beforeLines="40"/>
              <w:jc w:val="center"/>
              <w:rPr>
                <w:b/>
              </w:rPr>
            </w:pPr>
          </w:p>
          <w:p>
            <w:pPr>
              <w:spacing w:before="124" w:beforeLines="40"/>
              <w:jc w:val="center"/>
              <w:rPr>
                <w:b/>
              </w:rPr>
            </w:pPr>
          </w:p>
          <w:p>
            <w:pPr>
              <w:spacing w:before="124" w:beforeLines="40"/>
              <w:jc w:val="center"/>
              <w:rPr>
                <w:b/>
              </w:rPr>
            </w:pPr>
          </w:p>
          <w:p>
            <w:pPr>
              <w:spacing w:before="124" w:beforeLines="4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五、教师自述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7" w:hRule="atLeast"/>
        </w:trPr>
        <w:tc>
          <w:tcPr>
            <w:tcW w:w="9324" w:type="dxa"/>
            <w:gridSpan w:val="18"/>
          </w:tcPr>
          <w:p>
            <w:pPr>
              <w:spacing w:line="360" w:lineRule="auto"/>
              <w:ind w:right="51" w:firstLine="360" w:firstLineChars="150"/>
              <w:rPr>
                <w:rFonts w:hAnsi="宋体"/>
                <w:sz w:val="24"/>
              </w:rPr>
            </w:pPr>
          </w:p>
          <w:p>
            <w:pPr>
              <w:spacing w:line="360" w:lineRule="auto"/>
              <w:ind w:right="51" w:firstLine="420" w:firstLineChars="200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本人具有良好的教风，教学认真，对学生负责，让学生学的扎实，以提高学生综合素质为己任，培养学生的学术兴趣，使得学生不断提高学习能力和自我更新能力；使得学生总是保持旺盛的学习干劲，刻苦学习，上课认真，努力掌握课程内容，课外积极钻研，主动学习，从而形成良好的学习习惯和学习方式。课堂教学是实现教学目标的最为重要的环节。努力规范简化语言，鼓励学生积极思考，发现问题，解决问题，让每一个学生都有发言的机会，愿意自由发表自己的意见。</w:t>
            </w:r>
          </w:p>
          <w:p>
            <w:pPr>
              <w:spacing w:line="360" w:lineRule="auto"/>
              <w:ind w:right="51"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在教学中具体：(1)积极开拓教学思路，把一些先进的教学理论、科学的教学方法及先进现代教学手段灵活运用于课堂教学中，努力培养学生的合作交流、自主探究、勇于创新的能力。(2) 在教学中，采取游戏教学的方式，让学生参与到教学过程中，极大调动学生的学习兴趣，注重每个学生在课堂的表现，积极调整自己的教学方法，基本做到每个学生能在课堂上找到自己感兴趣的知识点。</w:t>
            </w:r>
          </w:p>
          <w:p>
            <w:pPr>
              <w:spacing w:line="360" w:lineRule="auto"/>
              <w:ind w:right="51" w:firstLine="480" w:firstLineChars="200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先后获得青年教学优秀奖（2</w:t>
            </w:r>
            <w:r>
              <w:rPr>
                <w:rFonts w:hAnsi="宋体"/>
                <w:sz w:val="24"/>
              </w:rPr>
              <w:t>014</w:t>
            </w:r>
            <w:r>
              <w:rPr>
                <w:rFonts w:hint="eastAsia" w:hAnsi="宋体"/>
                <w:sz w:val="24"/>
              </w:rPr>
              <w:t>年）、教学方法改革标兵（2</w:t>
            </w:r>
            <w:r>
              <w:rPr>
                <w:rFonts w:hAnsi="宋体"/>
                <w:sz w:val="24"/>
              </w:rPr>
              <w:t>015</w:t>
            </w:r>
            <w:r>
              <w:rPr>
                <w:rFonts w:hint="eastAsia" w:hAnsi="宋体"/>
                <w:sz w:val="24"/>
              </w:rPr>
              <w:t>年）、教学质量优秀奖（2017年）等荣誉称号。</w:t>
            </w:r>
          </w:p>
          <w:p>
            <w:pPr>
              <w:spacing w:line="360" w:lineRule="auto"/>
              <w:ind w:right="51" w:firstLine="420" w:firstLineChars="200"/>
            </w:pPr>
          </w:p>
          <w:p>
            <w:pPr>
              <w:jc w:val="center"/>
            </w:pPr>
            <w:r>
              <w:rPr>
                <w:rFonts w:hint="eastAsia"/>
              </w:rPr>
              <w:t xml:space="preserve">                     申请人：李传军</w:t>
            </w:r>
          </w:p>
          <w:p>
            <w:pPr>
              <w:wordWrap w:val="0"/>
              <w:spacing w:before="156" w:beforeLines="50"/>
              <w:jc w:val="right"/>
            </w:pPr>
            <w:r>
              <w:rPr>
                <w:rFonts w:hint="eastAsia"/>
              </w:rPr>
              <w:t xml:space="preserve">2018年  5 月 15日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9324" w:type="dxa"/>
            <w:gridSpan w:val="18"/>
          </w:tcPr>
          <w:p>
            <w:pPr>
              <w:spacing w:before="156" w:beforeLines="5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六、学院意见</w:t>
            </w:r>
          </w:p>
          <w:p>
            <w:pPr>
              <w:spacing w:before="156" w:beforeLines="50"/>
              <w:jc w:val="center"/>
            </w:pPr>
          </w:p>
          <w:p>
            <w:pPr>
              <w:spacing w:before="156" w:beforeLines="50"/>
              <w:jc w:val="center"/>
            </w:pPr>
          </w:p>
          <w:p>
            <w:pPr>
              <w:spacing w:before="156" w:beforeLines="50"/>
              <w:jc w:val="center"/>
            </w:pPr>
          </w:p>
          <w:p>
            <w:pPr>
              <w:spacing w:before="156" w:beforeLines="50"/>
              <w:jc w:val="center"/>
            </w:pPr>
          </w:p>
          <w:p>
            <w:pPr>
              <w:spacing w:before="156" w:beforeLines="50"/>
              <w:jc w:val="center"/>
            </w:pPr>
          </w:p>
          <w:p>
            <w:pPr>
              <w:spacing w:before="156" w:beforeLines="50"/>
              <w:jc w:val="center"/>
            </w:pPr>
          </w:p>
          <w:p>
            <w:pPr>
              <w:spacing w:before="156" w:beforeLines="50"/>
              <w:jc w:val="center"/>
            </w:pPr>
          </w:p>
          <w:p>
            <w:pPr>
              <w:spacing w:before="156" w:beforeLines="50"/>
              <w:jc w:val="center"/>
            </w:pPr>
            <w:r>
              <w:rPr>
                <w:rFonts w:hint="eastAsia"/>
              </w:rPr>
              <w:t xml:space="preserve">                                                  学院负责人：</w:t>
            </w:r>
          </w:p>
          <w:p>
            <w:pPr>
              <w:spacing w:before="156" w:beforeLines="50"/>
              <w:jc w:val="center"/>
            </w:pPr>
            <w:r>
              <w:rPr>
                <w:rFonts w:hint="eastAsia"/>
              </w:rPr>
              <w:t xml:space="preserve">                                                         年    月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B462B3"/>
    <w:rsid w:val="00036621"/>
    <w:rsid w:val="00052C02"/>
    <w:rsid w:val="00052F73"/>
    <w:rsid w:val="000560D0"/>
    <w:rsid w:val="000716F8"/>
    <w:rsid w:val="00080063"/>
    <w:rsid w:val="00094F42"/>
    <w:rsid w:val="000A660C"/>
    <w:rsid w:val="000C79AC"/>
    <w:rsid w:val="00111AFE"/>
    <w:rsid w:val="00120FC0"/>
    <w:rsid w:val="001304DA"/>
    <w:rsid w:val="00132DD0"/>
    <w:rsid w:val="00140154"/>
    <w:rsid w:val="0014052C"/>
    <w:rsid w:val="00152121"/>
    <w:rsid w:val="001679EE"/>
    <w:rsid w:val="001B5601"/>
    <w:rsid w:val="001C2032"/>
    <w:rsid w:val="001E5661"/>
    <w:rsid w:val="002113DA"/>
    <w:rsid w:val="00255B9F"/>
    <w:rsid w:val="00260264"/>
    <w:rsid w:val="00294738"/>
    <w:rsid w:val="00294A93"/>
    <w:rsid w:val="002A3FC0"/>
    <w:rsid w:val="002B3948"/>
    <w:rsid w:val="002B4ED1"/>
    <w:rsid w:val="002B5650"/>
    <w:rsid w:val="002C3369"/>
    <w:rsid w:val="002C386F"/>
    <w:rsid w:val="003021C2"/>
    <w:rsid w:val="003108F9"/>
    <w:rsid w:val="003B25EF"/>
    <w:rsid w:val="003C0B21"/>
    <w:rsid w:val="00445340"/>
    <w:rsid w:val="00450B82"/>
    <w:rsid w:val="004513EC"/>
    <w:rsid w:val="00456A01"/>
    <w:rsid w:val="00464004"/>
    <w:rsid w:val="00464F77"/>
    <w:rsid w:val="0049293E"/>
    <w:rsid w:val="004A470B"/>
    <w:rsid w:val="004A696C"/>
    <w:rsid w:val="005055A5"/>
    <w:rsid w:val="00505779"/>
    <w:rsid w:val="0054265F"/>
    <w:rsid w:val="00562320"/>
    <w:rsid w:val="00575D44"/>
    <w:rsid w:val="00581C56"/>
    <w:rsid w:val="005924E6"/>
    <w:rsid w:val="00592E91"/>
    <w:rsid w:val="005A3BF0"/>
    <w:rsid w:val="005B3A04"/>
    <w:rsid w:val="005C1DDA"/>
    <w:rsid w:val="006078F2"/>
    <w:rsid w:val="006213CC"/>
    <w:rsid w:val="0062627C"/>
    <w:rsid w:val="00643432"/>
    <w:rsid w:val="00664AAD"/>
    <w:rsid w:val="0067642C"/>
    <w:rsid w:val="006813E2"/>
    <w:rsid w:val="0069607C"/>
    <w:rsid w:val="006B7ED7"/>
    <w:rsid w:val="006E4D5D"/>
    <w:rsid w:val="006E72AE"/>
    <w:rsid w:val="006F41A4"/>
    <w:rsid w:val="0070135D"/>
    <w:rsid w:val="00735304"/>
    <w:rsid w:val="0075742E"/>
    <w:rsid w:val="008047BB"/>
    <w:rsid w:val="008510B4"/>
    <w:rsid w:val="008766DA"/>
    <w:rsid w:val="00881D14"/>
    <w:rsid w:val="00885074"/>
    <w:rsid w:val="008A54CE"/>
    <w:rsid w:val="008A697B"/>
    <w:rsid w:val="008B73D0"/>
    <w:rsid w:val="009446BE"/>
    <w:rsid w:val="0097123B"/>
    <w:rsid w:val="00973DA8"/>
    <w:rsid w:val="00980E2C"/>
    <w:rsid w:val="009A09EE"/>
    <w:rsid w:val="00A041DF"/>
    <w:rsid w:val="00A250DA"/>
    <w:rsid w:val="00A51C0C"/>
    <w:rsid w:val="00A9298F"/>
    <w:rsid w:val="00AA520F"/>
    <w:rsid w:val="00AB42B6"/>
    <w:rsid w:val="00AB52E7"/>
    <w:rsid w:val="00B1241A"/>
    <w:rsid w:val="00B4501A"/>
    <w:rsid w:val="00B462B3"/>
    <w:rsid w:val="00B473D4"/>
    <w:rsid w:val="00B60E92"/>
    <w:rsid w:val="00B9771D"/>
    <w:rsid w:val="00BC79C4"/>
    <w:rsid w:val="00BE5708"/>
    <w:rsid w:val="00BE7F55"/>
    <w:rsid w:val="00C517D5"/>
    <w:rsid w:val="00C60359"/>
    <w:rsid w:val="00C93206"/>
    <w:rsid w:val="00C94A53"/>
    <w:rsid w:val="00C96235"/>
    <w:rsid w:val="00CB2762"/>
    <w:rsid w:val="00CF22C9"/>
    <w:rsid w:val="00D03EB1"/>
    <w:rsid w:val="00D225A2"/>
    <w:rsid w:val="00D61ACF"/>
    <w:rsid w:val="00DA1ADC"/>
    <w:rsid w:val="00DB32AB"/>
    <w:rsid w:val="00DD237A"/>
    <w:rsid w:val="00E4317E"/>
    <w:rsid w:val="00EA22B9"/>
    <w:rsid w:val="00EC7569"/>
    <w:rsid w:val="00F167AE"/>
    <w:rsid w:val="00F169D1"/>
    <w:rsid w:val="00F22DFD"/>
    <w:rsid w:val="00F71EE0"/>
    <w:rsid w:val="00F80ABF"/>
    <w:rsid w:val="00F80B6A"/>
    <w:rsid w:val="00F94EF6"/>
    <w:rsid w:val="00F96223"/>
    <w:rsid w:val="00FA7362"/>
    <w:rsid w:val="00FD1B09"/>
    <w:rsid w:val="00FD2595"/>
    <w:rsid w:val="00FE70DD"/>
    <w:rsid w:val="29F37CF1"/>
    <w:rsid w:val="312D28C5"/>
    <w:rsid w:val="313D3196"/>
    <w:rsid w:val="34B36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字符"/>
    <w:basedOn w:val="4"/>
    <w:link w:val="3"/>
    <w:uiPriority w:val="99"/>
    <w:rPr>
      <w:sz w:val="18"/>
      <w:szCs w:val="18"/>
    </w:rPr>
  </w:style>
  <w:style w:type="character" w:customStyle="1" w:styleId="8">
    <w:name w:val="页脚 字符"/>
    <w:basedOn w:val="4"/>
    <w:link w:val="2"/>
    <w:uiPriority w:val="99"/>
    <w:rPr>
      <w:sz w:val="18"/>
      <w:szCs w:val="18"/>
    </w:rPr>
  </w:style>
  <w:style w:type="character" w:customStyle="1" w:styleId="9">
    <w:name w:val="apple-converted-space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CB299DF-A65D-47CF-A4BA-37F26013D97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202</Words>
  <Characters>1153</Characters>
  <Lines>9</Lines>
  <Paragraphs>2</Paragraphs>
  <TotalTime>0</TotalTime>
  <ScaleCrop>false</ScaleCrop>
  <LinksUpToDate>false</LinksUpToDate>
  <CharactersWithSpaces>1353</CharactersWithSpaces>
  <Application>WPS Office_10.1.0.7669_F1E327BC-269C-435d-A152-05C5408002CA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2016-11-29T08:29:00Z</dcterms:created>
  <dc:creator>user</dc:creator>
  <cp:lastModifiedBy>于力</cp:lastModifiedBy>
  <dcterms:modified xsi:type="dcterms:W3CDTF">2019-06-10T06:19:01Z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2052-10.1.0.7669</vt:lpwstr>
  </property>
</Properties>
</file>